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532"/>
      </w:tblGrid>
      <w:tr w:rsidR="00F31C00" w:rsidRPr="006F516C" w:rsidTr="00D810D5">
        <w:tc>
          <w:tcPr>
            <w:tcW w:w="1384" w:type="dxa"/>
          </w:tcPr>
          <w:p w:rsidR="00F31C00" w:rsidRPr="006F516C" w:rsidRDefault="00F31C00" w:rsidP="00F31C00">
            <w:pPr>
              <w:pStyle w:val="TABLETXT"/>
              <w:rPr>
                <w:rFonts w:ascii="Calibri" w:hAnsi="Calibri" w:cs="Calibri"/>
                <w:sz w:val="19"/>
                <w:szCs w:val="19"/>
              </w:rPr>
            </w:pPr>
            <w:r w:rsidRPr="006F516C">
              <w:rPr>
                <w:rFonts w:ascii="Calibri" w:hAnsi="Calibri" w:cs="Calibri"/>
                <w:sz w:val="19"/>
                <w:szCs w:val="19"/>
              </w:rPr>
              <w:t>Title:</w:t>
            </w:r>
          </w:p>
        </w:tc>
        <w:tc>
          <w:tcPr>
            <w:tcW w:w="9532" w:type="dxa"/>
          </w:tcPr>
          <w:p w:rsidR="00F31C00" w:rsidRPr="00C54045" w:rsidRDefault="00D810D5" w:rsidP="00D810D5">
            <w:pPr>
              <w:rPr>
                <w:rFonts w:ascii="Calibri" w:hAnsi="Calibri" w:cs="Calibri"/>
                <w:sz w:val="19"/>
                <w:szCs w:val="19"/>
              </w:rPr>
            </w:pPr>
            <w:r w:rsidRPr="00C54045">
              <w:rPr>
                <w:rFonts w:ascii="Calibri" w:hAnsi="Calibri" w:cs="Calibri"/>
                <w:sz w:val="19"/>
                <w:szCs w:val="19"/>
              </w:rPr>
              <w:t>Street Outreach</w:t>
            </w:r>
            <w:r w:rsidR="00F31C00" w:rsidRPr="00C54045">
              <w:rPr>
                <w:rFonts w:ascii="Calibri" w:hAnsi="Calibri" w:cs="Calibri"/>
                <w:sz w:val="19"/>
                <w:szCs w:val="19"/>
              </w:rPr>
              <w:t xml:space="preserve"> Social Worker 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Pr="006F516C" w:rsidRDefault="00F31C00" w:rsidP="00F31C00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6F516C">
              <w:rPr>
                <w:rFonts w:ascii="Calibri" w:hAnsi="Calibri" w:cs="Calibri"/>
                <w:b/>
                <w:sz w:val="19"/>
                <w:szCs w:val="19"/>
              </w:rPr>
              <w:t>Location:</w:t>
            </w:r>
          </w:p>
        </w:tc>
        <w:tc>
          <w:tcPr>
            <w:tcW w:w="9532" w:type="dxa"/>
          </w:tcPr>
          <w:p w:rsidR="00F31C00" w:rsidRPr="006F516C" w:rsidRDefault="00F31C00" w:rsidP="00D810D5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F516C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S.A.L.V.E. International </w:t>
            </w:r>
            <w:r w:rsidRPr="006F516C">
              <w:rPr>
                <w:rFonts w:ascii="Calibri" w:hAnsi="Calibri" w:cs="Calibri"/>
                <w:bCs/>
                <w:sz w:val="19"/>
                <w:szCs w:val="19"/>
              </w:rPr>
              <w:t xml:space="preserve">Uganda (Jinja District) based at our </w:t>
            </w:r>
            <w:r w:rsidR="00D810D5">
              <w:rPr>
                <w:rFonts w:ascii="Calibri" w:hAnsi="Calibri" w:cs="Calibri"/>
                <w:bCs/>
                <w:sz w:val="19"/>
                <w:szCs w:val="19"/>
              </w:rPr>
              <w:t>Drop in Centre office in Jinja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Pr="006F516C" w:rsidRDefault="00F31C00" w:rsidP="00F31C00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6F516C">
              <w:rPr>
                <w:rFonts w:ascii="Calibri" w:hAnsi="Calibri" w:cs="Calibri"/>
                <w:b/>
                <w:sz w:val="19"/>
                <w:szCs w:val="19"/>
              </w:rPr>
              <w:t>Reporting to:</w:t>
            </w:r>
          </w:p>
        </w:tc>
        <w:tc>
          <w:tcPr>
            <w:tcW w:w="9532" w:type="dxa"/>
          </w:tcPr>
          <w:p w:rsidR="00F31C00" w:rsidRPr="006F516C" w:rsidRDefault="00D810D5" w:rsidP="00F31C00">
            <w:pPr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Street Outreach Manager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Default="00F31C00" w:rsidP="00F31C00">
            <w:pPr>
              <w:numPr>
                <w:ilvl w:val="0"/>
                <w:numId w:val="2"/>
              </w:numPr>
              <w:ind w:left="142" w:firstLine="0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F31C00" w:rsidRPr="006F516C" w:rsidRDefault="00F31C00" w:rsidP="00F31C00">
            <w:pPr>
              <w:ind w:left="142"/>
              <w:rPr>
                <w:rFonts w:ascii="Calibri" w:hAnsi="Calibri" w:cs="Calibri"/>
                <w:b/>
                <w:sz w:val="19"/>
                <w:szCs w:val="19"/>
              </w:rPr>
            </w:pPr>
            <w:r w:rsidRPr="006F516C">
              <w:rPr>
                <w:rFonts w:ascii="Calibri" w:hAnsi="Calibri" w:cs="Calibri"/>
                <w:b/>
                <w:sz w:val="19"/>
                <w:szCs w:val="19"/>
              </w:rPr>
              <w:t>Job purpose:</w:t>
            </w:r>
          </w:p>
        </w:tc>
        <w:tc>
          <w:tcPr>
            <w:tcW w:w="9532" w:type="dxa"/>
          </w:tcPr>
          <w:p w:rsidR="00B45C6A" w:rsidRPr="00B45C6A" w:rsidRDefault="00B45C6A" w:rsidP="00B45C6A">
            <w:pPr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 xml:space="preserve">- To work with the </w:t>
            </w:r>
            <w:r>
              <w:rPr>
                <w:rFonts w:ascii="Calibri" w:hAnsi="Calibri" w:cs="Calibri"/>
                <w:sz w:val="19"/>
                <w:szCs w:val="19"/>
              </w:rPr>
              <w:t>Street Outreach</w:t>
            </w:r>
            <w:r w:rsidRPr="00B45C6A">
              <w:rPr>
                <w:rFonts w:ascii="Calibri" w:hAnsi="Calibri" w:cs="Calibri"/>
                <w:sz w:val="19"/>
                <w:szCs w:val="19"/>
              </w:rPr>
              <w:t xml:space="preserve"> team and specifically your manager to develop a</w:t>
            </w:r>
            <w:r>
              <w:rPr>
                <w:rFonts w:ascii="Calibri" w:hAnsi="Calibri" w:cs="Calibri"/>
                <w:sz w:val="19"/>
                <w:szCs w:val="19"/>
              </w:rPr>
              <w:t>nd improve our existing Street W</w:t>
            </w:r>
            <w:r w:rsidRPr="00B45C6A">
              <w:rPr>
                <w:rFonts w:ascii="Calibri" w:hAnsi="Calibri" w:cs="Calibri"/>
                <w:sz w:val="19"/>
                <w:szCs w:val="19"/>
              </w:rPr>
              <w:t>ork programme and Educational Sponsorship programme for the organisation to best benefit our service users.</w:t>
            </w:r>
          </w:p>
          <w:p w:rsidR="00B45C6A" w:rsidRPr="00B45C6A" w:rsidRDefault="00B45C6A" w:rsidP="00B45C6A">
            <w:pPr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>- To assist in delivering all programme planning, implementation, evaluati</w:t>
            </w:r>
            <w:r>
              <w:rPr>
                <w:rFonts w:ascii="Calibri" w:hAnsi="Calibri" w:cs="Calibri"/>
                <w:sz w:val="19"/>
                <w:szCs w:val="19"/>
              </w:rPr>
              <w:t>on and reporting in the Street W</w:t>
            </w:r>
            <w:r w:rsidRPr="00B45C6A">
              <w:rPr>
                <w:rFonts w:ascii="Calibri" w:hAnsi="Calibri" w:cs="Calibri"/>
                <w:sz w:val="19"/>
                <w:szCs w:val="19"/>
              </w:rPr>
              <w:t>ork and Educational Sponsorship Programme in a timely and high quality manner.</w:t>
            </w:r>
          </w:p>
          <w:p w:rsidR="00B45C6A" w:rsidRPr="00B45C6A" w:rsidRDefault="00B45C6A" w:rsidP="00B45C6A">
            <w:pPr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>- To use money wisely and account for it properly in line with the organisation’s financial system.</w:t>
            </w:r>
          </w:p>
          <w:p w:rsidR="00B45C6A" w:rsidRPr="00B45C6A" w:rsidRDefault="00B45C6A" w:rsidP="00B45C6A">
            <w:pPr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>- To assist in ensuring the objectives for the Street Wo</w:t>
            </w:r>
            <w:r>
              <w:rPr>
                <w:rFonts w:ascii="Calibri" w:hAnsi="Calibri" w:cs="Calibri"/>
                <w:sz w:val="19"/>
                <w:szCs w:val="19"/>
              </w:rPr>
              <w:t>rk and Educational Sponsorship p</w:t>
            </w:r>
            <w:r w:rsidRPr="00B45C6A">
              <w:rPr>
                <w:rFonts w:ascii="Calibri" w:hAnsi="Calibri" w:cs="Calibri"/>
                <w:sz w:val="19"/>
                <w:szCs w:val="19"/>
              </w:rPr>
              <w:t xml:space="preserve">rogramme are met. </w:t>
            </w:r>
          </w:p>
          <w:p w:rsidR="00B45C6A" w:rsidRPr="00B45C6A" w:rsidRDefault="00B45C6A" w:rsidP="00B45C6A">
            <w:pPr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 xml:space="preserve">- To raise awareness and support for of the work of S.A.L.V.E. International in Jinja and Uganda as a whole. </w:t>
            </w:r>
          </w:p>
          <w:p w:rsidR="00F31C00" w:rsidRPr="006F516C" w:rsidRDefault="00B45C6A" w:rsidP="00B45C6A">
            <w:pPr>
              <w:ind w:left="34"/>
              <w:rPr>
                <w:rFonts w:ascii="Calibri" w:hAnsi="Calibri" w:cs="Calibri"/>
                <w:sz w:val="19"/>
                <w:szCs w:val="19"/>
              </w:rPr>
            </w:pPr>
            <w:r w:rsidRPr="00B45C6A">
              <w:rPr>
                <w:rFonts w:ascii="Calibri" w:hAnsi="Calibri" w:cs="Calibri"/>
                <w:sz w:val="19"/>
                <w:szCs w:val="19"/>
              </w:rPr>
              <w:t>- To support other members of the S.A.L.V.E. team in their roles as needed with advice or assistance to ensure the overall aims of the organisation are met.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Pr="006F516C" w:rsidRDefault="00F31C00" w:rsidP="00F31C00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Calibri"/>
                <w:b/>
                <w:sz w:val="19"/>
                <w:szCs w:val="19"/>
              </w:rPr>
            </w:pPr>
            <w:r w:rsidRPr="006F516C">
              <w:rPr>
                <w:rFonts w:ascii="Calibri" w:hAnsi="Calibri" w:cs="Calibri"/>
                <w:b/>
                <w:sz w:val="19"/>
                <w:szCs w:val="19"/>
              </w:rPr>
              <w:t>Key activities:</w:t>
            </w:r>
          </w:p>
        </w:tc>
        <w:tc>
          <w:tcPr>
            <w:tcW w:w="9532" w:type="dxa"/>
          </w:tcPr>
          <w:p w:rsidR="00B45C6A" w:rsidRPr="00B45C6A" w:rsidRDefault="00B45C6A" w:rsidP="00B45C6A">
            <w:pPr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The following activities are intended as a guide to the main responsibilities of the post and are not an exhaustive list of duties and tasks.  The post-holder may be required to undertake other duties that are not listed below, at the direction of their manager.  The job description may be amended from </w:t>
            </w:r>
            <w:r w:rsidR="0027382F">
              <w:rPr>
                <w:rFonts w:ascii="Calibri" w:hAnsi="Calibri" w:cs="Calibri"/>
                <w:b/>
                <w:bCs/>
                <w:sz w:val="19"/>
                <w:szCs w:val="19"/>
              </w:rPr>
              <w:t>time to time after consultation</w:t>
            </w:r>
            <w:r w:rsidRPr="00B45C6A">
              <w:rPr>
                <w:rFonts w:ascii="Calibri" w:hAnsi="Calibri" w:cs="Calibri"/>
                <w:b/>
                <w:bCs/>
                <w:sz w:val="19"/>
                <w:szCs w:val="19"/>
              </w:rPr>
              <w:t>.</w:t>
            </w:r>
          </w:p>
          <w:p w:rsid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 xml:space="preserve">- Assist your manager to ensure that all the planned activities for the Street work department i.e. street walks, planned sessions in our 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Drop in Centres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, streets sports and educational sponsorship case management happen reliably as planned and to a high standard.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Assist your manager to ensure that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 xml:space="preserve"> all reporting from the Street W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ork and Educational Sponsorship programme i.e. the weekly, monthly and project specific reports are done in time and to a high standard.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Work with the wider team and your manager in particular to ensure a strong stra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tegic plan and regular programme evaluation is in place for the Street W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ork programme, which is reviewed and improved over time.</w:t>
            </w:r>
          </w:p>
          <w:p w:rsid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Assist with the b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udgeting and accounting of the Street Work department and Educational S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ponsorship programme and ensure that all funds are being well spent and accounted for. Make sure that financial requirements/ accounts are submitted in full and on time as determined by the organisation’s financial system.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Assist your manager to develop and oversee the care and development plans for children you case manage und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er our Sponsorship Educational p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 xml:space="preserve">rogramme and assess and work with their families with the aim of the family taking full 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 xml:space="preserve">financial 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responsibility for their child again.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Assist the Resettlement and Halfway Homes team as needed to resettle and follow up children and provide counselling to chil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dren in the Halfway Home.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Being up to date with the latest social work/ counselling practice and theories through extensive reading and learning from others to ensure that we are a visionary organisation who shares our learning with others.</w:t>
            </w:r>
          </w:p>
          <w:p w:rsidR="00B45C6A" w:rsidRPr="00B45C6A" w:rsidRDefault="00B45C6A" w:rsidP="00B45C6A">
            <w:pPr>
              <w:jc w:val="both"/>
              <w:rPr>
                <w:rFonts w:ascii="Calibri" w:hAnsi="Calibri" w:cs="Calibri"/>
                <w:bCs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Work with the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 xml:space="preserve"> wider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 xml:space="preserve"> team to develop 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>all of S.A.L.V.E.’s</w:t>
            </w: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 xml:space="preserve"> programmes through regular ev</w:t>
            </w:r>
            <w:r>
              <w:rPr>
                <w:rFonts w:ascii="Calibri" w:hAnsi="Calibri" w:cs="Calibri"/>
                <w:bCs/>
                <w:sz w:val="19"/>
                <w:szCs w:val="19"/>
              </w:rPr>
              <w:t xml:space="preserve">aluation and learning reviews. </w:t>
            </w:r>
          </w:p>
          <w:p w:rsidR="00F31C00" w:rsidRPr="006F516C" w:rsidRDefault="00B45C6A" w:rsidP="00B45C6A">
            <w:pPr>
              <w:rPr>
                <w:rFonts w:ascii="Calibri" w:hAnsi="Calibri" w:cs="Calibri"/>
                <w:snapToGrid w:val="0"/>
                <w:sz w:val="19"/>
                <w:szCs w:val="19"/>
              </w:rPr>
            </w:pPr>
            <w:r w:rsidRPr="00B45C6A">
              <w:rPr>
                <w:rFonts w:ascii="Calibri" w:hAnsi="Calibri" w:cs="Calibri"/>
                <w:bCs/>
                <w:sz w:val="19"/>
                <w:szCs w:val="19"/>
              </w:rPr>
              <w:t>- Assist in developing new project proposals for the organisation and in contributing in S.A.L.V.E.s communications and story writing as required by your manager.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Pr="006F516C" w:rsidRDefault="00F31C00" w:rsidP="00F31C00">
            <w:pPr>
              <w:tabs>
                <w:tab w:val="left" w:pos="10773"/>
              </w:tabs>
              <w:rPr>
                <w:rFonts w:ascii="Calibri" w:hAnsi="Calibri" w:cs="Arial"/>
                <w:sz w:val="20"/>
                <w:szCs w:val="20"/>
              </w:rPr>
            </w:pPr>
            <w:r w:rsidRPr="006F516C">
              <w:rPr>
                <w:rFonts w:ascii="Calibri" w:hAnsi="Calibri" w:cs="Arial"/>
                <w:b/>
                <w:sz w:val="20"/>
                <w:szCs w:val="20"/>
              </w:rPr>
              <w:t xml:space="preserve"> 3. Attainments</w:t>
            </w:r>
          </w:p>
        </w:tc>
        <w:tc>
          <w:tcPr>
            <w:tcW w:w="9532" w:type="dxa"/>
          </w:tcPr>
          <w:p w:rsidR="00F31C00" w:rsidRPr="006F516C" w:rsidRDefault="00F31C00" w:rsidP="00F31C00">
            <w:pPr>
              <w:tabs>
                <w:tab w:val="left" w:pos="10773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6F516C">
              <w:rPr>
                <w:rFonts w:ascii="Calibri" w:hAnsi="Calibri" w:cs="Arial"/>
                <w:b/>
                <w:sz w:val="20"/>
                <w:szCs w:val="20"/>
              </w:rPr>
              <w:t>In order to be considered for this post you will have to demonstrate that you already have: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b/>
                <w:sz w:val="20"/>
                <w:szCs w:val="20"/>
              </w:rPr>
              <w:t>Experience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Experience of doing social work. 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>Experience of using computer skills.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>Experience in counselling, teaching and facilitating</w:t>
            </w:r>
            <w:r w:rsidR="005D2E54">
              <w:rPr>
                <w:rFonts w:asciiTheme="minorHAnsi" w:hAnsiTheme="minorHAnsi"/>
                <w:sz w:val="20"/>
                <w:szCs w:val="20"/>
              </w:rPr>
              <w:t xml:space="preserve"> groups</w:t>
            </w:r>
            <w:r w:rsidRPr="00B45C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>Proven commitment to first class relationship management and team work.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b/>
                <w:sz w:val="20"/>
                <w:szCs w:val="20"/>
              </w:rPr>
              <w:t>Qualifications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Social Work </w:t>
            </w:r>
            <w:r w:rsidR="00DD1269">
              <w:rPr>
                <w:rFonts w:asciiTheme="minorHAnsi" w:hAnsiTheme="minorHAnsi"/>
                <w:sz w:val="20"/>
                <w:szCs w:val="20"/>
              </w:rPr>
              <w:t xml:space="preserve">or Development Work </w:t>
            </w:r>
            <w:r w:rsidRPr="00B45C6A">
              <w:rPr>
                <w:rFonts w:asciiTheme="minorHAnsi" w:hAnsiTheme="minorHAnsi"/>
                <w:sz w:val="20"/>
                <w:szCs w:val="20"/>
              </w:rPr>
              <w:t>degree holder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>Have attended relevant courses and training modules, especially in teaching and counselling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b/>
                <w:sz w:val="20"/>
                <w:szCs w:val="20"/>
              </w:rPr>
              <w:t>Work based knowledge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Practical experience in social work, particularly with children </w:t>
            </w:r>
            <w:r w:rsidR="005D2E54">
              <w:rPr>
                <w:rFonts w:asciiTheme="minorHAnsi" w:hAnsiTheme="minorHAnsi"/>
                <w:sz w:val="20"/>
                <w:szCs w:val="20"/>
              </w:rPr>
              <w:t>(ideally 2 years minimum)</w:t>
            </w:r>
          </w:p>
          <w:p w:rsidR="005D2E54" w:rsidRDefault="005D2E54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5D2E54">
              <w:rPr>
                <w:rFonts w:asciiTheme="minorHAnsi" w:hAnsiTheme="minorHAnsi"/>
                <w:b/>
                <w:sz w:val="20"/>
                <w:szCs w:val="20"/>
              </w:rPr>
              <w:t>Age: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D2E54" w:rsidRPr="00B45C6A" w:rsidRDefault="005D2E54" w:rsidP="00B45C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 years and above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b/>
                <w:sz w:val="20"/>
                <w:szCs w:val="20"/>
              </w:rPr>
              <w:t>Skills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sz w:val="20"/>
                <w:szCs w:val="20"/>
              </w:rPr>
              <w:t>Ability to work well with other team members and develop positive relationships.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sz w:val="20"/>
                <w:szCs w:val="20"/>
              </w:rPr>
              <w:t>Proven ability to use organisational finances wisely.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sz w:val="20"/>
                <w:szCs w:val="20"/>
              </w:rPr>
              <w:t>Excellent attention to detail.</w:t>
            </w:r>
          </w:p>
          <w:p w:rsidR="00B45C6A" w:rsidRPr="00B45C6A" w:rsidRDefault="00B45C6A" w:rsidP="00B45C6A">
            <w:pPr>
              <w:tabs>
                <w:tab w:val="left" w:pos="1077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B45C6A">
              <w:rPr>
                <w:rFonts w:asciiTheme="minorHAnsi" w:hAnsiTheme="minorHAnsi" w:cs="Arial"/>
                <w:sz w:val="20"/>
                <w:szCs w:val="20"/>
              </w:rPr>
              <w:t xml:space="preserve">Self-motivated and able to work on own initiative, under pressure and to tight deadlines. 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Excellent administration and organisational skills 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Planning and implementation skills </w:t>
            </w:r>
          </w:p>
          <w:p w:rsidR="00B45C6A" w:rsidRPr="00B45C6A" w:rsidRDefault="00B45C6A" w:rsidP="00B45C6A">
            <w:pPr>
              <w:rPr>
                <w:rFonts w:asciiTheme="minorHAnsi" w:hAnsiTheme="minorHAns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>Counselling and motivational skills</w:t>
            </w:r>
          </w:p>
          <w:p w:rsidR="00F31C00" w:rsidRPr="006F516C" w:rsidRDefault="00B45C6A" w:rsidP="00B45C6A">
            <w:pPr>
              <w:rPr>
                <w:rFonts w:ascii="Calibri" w:hAnsi="Calibri"/>
                <w:sz w:val="20"/>
                <w:szCs w:val="20"/>
              </w:rPr>
            </w:pPr>
            <w:r w:rsidRPr="00B45C6A">
              <w:rPr>
                <w:rFonts w:asciiTheme="minorHAnsi" w:hAnsiTheme="minorHAnsi"/>
                <w:sz w:val="20"/>
                <w:szCs w:val="20"/>
              </w:rPr>
              <w:t xml:space="preserve">Interest in developing knowledge, specialising and </w:t>
            </w:r>
            <w:r w:rsidR="005D2E54" w:rsidRPr="00B45C6A">
              <w:rPr>
                <w:rFonts w:asciiTheme="minorHAnsi" w:hAnsiTheme="minorHAnsi"/>
                <w:sz w:val="20"/>
                <w:szCs w:val="20"/>
              </w:rPr>
              <w:t>up skilling</w:t>
            </w:r>
            <w:r w:rsidRPr="00B45C6A">
              <w:rPr>
                <w:rFonts w:asciiTheme="minorHAnsi" w:hAnsiTheme="minorHAnsi"/>
                <w:sz w:val="20"/>
                <w:szCs w:val="20"/>
              </w:rPr>
              <w:t xml:space="preserve"> in the area of social work and counselling</w:t>
            </w:r>
          </w:p>
        </w:tc>
      </w:tr>
      <w:tr w:rsidR="00F31C00" w:rsidRPr="006F516C" w:rsidTr="00D810D5">
        <w:tc>
          <w:tcPr>
            <w:tcW w:w="1384" w:type="dxa"/>
          </w:tcPr>
          <w:p w:rsidR="00F31C00" w:rsidRPr="0027382F" w:rsidRDefault="0027382F" w:rsidP="0027382F">
            <w:pPr>
              <w:tabs>
                <w:tab w:val="left" w:pos="10773"/>
              </w:tabs>
              <w:rPr>
                <w:rFonts w:ascii="Calibri" w:hAnsi="Calibri" w:cs="Arial"/>
                <w:b/>
                <w:sz w:val="20"/>
              </w:rPr>
            </w:pPr>
            <w:r w:rsidRPr="0027382F">
              <w:rPr>
                <w:rFonts w:ascii="Calibri" w:hAnsi="Calibri" w:cs="Arial"/>
                <w:b/>
                <w:sz w:val="20"/>
                <w:szCs w:val="20"/>
              </w:rPr>
              <w:t>4.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="00F31C00" w:rsidRPr="0027382F">
              <w:rPr>
                <w:rFonts w:ascii="Calibri" w:hAnsi="Calibri" w:cs="Arial"/>
                <w:b/>
                <w:sz w:val="20"/>
              </w:rPr>
              <w:t>Salary</w:t>
            </w:r>
            <w:r w:rsidR="00F31C00" w:rsidRPr="0027382F">
              <w:rPr>
                <w:rFonts w:ascii="Calibri" w:hAnsi="Calibri" w:cs="Arial"/>
                <w:b/>
                <w:sz w:val="20"/>
              </w:rPr>
              <w:tab/>
              <w:t>This is a management role and will be paid as such according to the organisation’s salary scale.</w:t>
            </w:r>
          </w:p>
        </w:tc>
        <w:tc>
          <w:tcPr>
            <w:tcW w:w="9532" w:type="dxa"/>
          </w:tcPr>
          <w:p w:rsidR="00D34C01" w:rsidRDefault="00F31C00" w:rsidP="00C762B7">
            <w:pPr>
              <w:tabs>
                <w:tab w:val="left" w:pos="10773"/>
              </w:tabs>
              <w:rPr>
                <w:rFonts w:ascii="Calibri" w:hAnsi="Calibri" w:cs="Arial"/>
                <w:sz w:val="20"/>
                <w:szCs w:val="20"/>
              </w:rPr>
            </w:pPr>
            <w:r w:rsidRPr="0077041A">
              <w:rPr>
                <w:rFonts w:ascii="Calibri" w:hAnsi="Calibri" w:cs="Arial"/>
                <w:sz w:val="20"/>
                <w:szCs w:val="20"/>
              </w:rPr>
              <w:t xml:space="preserve">This is a </w:t>
            </w:r>
            <w:r w:rsidR="00C762B7">
              <w:rPr>
                <w:rFonts w:ascii="Calibri" w:hAnsi="Calibri" w:cs="Arial"/>
                <w:sz w:val="20"/>
                <w:szCs w:val="20"/>
              </w:rPr>
              <w:t>full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time </w:t>
            </w:r>
            <w:r w:rsidR="00C762B7">
              <w:rPr>
                <w:rFonts w:ascii="Calibri" w:hAnsi="Calibri" w:cs="Arial"/>
                <w:sz w:val="20"/>
                <w:szCs w:val="20"/>
              </w:rPr>
              <w:t>non-management</w:t>
            </w:r>
            <w:r w:rsidRPr="0077041A">
              <w:rPr>
                <w:rFonts w:ascii="Calibri" w:hAnsi="Calibri" w:cs="Arial"/>
                <w:sz w:val="20"/>
                <w:szCs w:val="20"/>
              </w:rPr>
              <w:t xml:space="preserve"> role and will be paid as such according to the organisation’s salary scale.</w:t>
            </w:r>
            <w:r w:rsidR="00C762B7">
              <w:rPr>
                <w:rFonts w:ascii="Calibri" w:hAnsi="Calibri" w:cs="Arial"/>
                <w:sz w:val="20"/>
                <w:szCs w:val="20"/>
              </w:rPr>
              <w:t xml:space="preserve"> This means you would receive 540,000 Gross </w:t>
            </w:r>
            <w:proofErr w:type="gramStart"/>
            <w:r w:rsidR="00C762B7">
              <w:rPr>
                <w:rFonts w:ascii="Calibri" w:hAnsi="Calibri" w:cs="Arial"/>
                <w:sz w:val="20"/>
                <w:szCs w:val="20"/>
              </w:rPr>
              <w:t>salary</w:t>
            </w:r>
            <w:proofErr w:type="gramEnd"/>
            <w:r w:rsidR="00D34C01">
              <w:rPr>
                <w:rFonts w:ascii="Calibri" w:hAnsi="Calibri" w:cs="Arial"/>
                <w:sz w:val="20"/>
                <w:szCs w:val="20"/>
              </w:rPr>
              <w:t xml:space="preserve"> (449,000 Net salary)</w:t>
            </w:r>
            <w:r w:rsidR="00C762B7">
              <w:rPr>
                <w:rFonts w:ascii="Calibri" w:hAnsi="Calibri" w:cs="Arial"/>
                <w:sz w:val="20"/>
                <w:szCs w:val="20"/>
              </w:rPr>
              <w:t xml:space="preserve"> for the first 6 months (while on probation) and </w:t>
            </w:r>
            <w:r w:rsidR="00B45C6A" w:rsidRPr="00B45C6A">
              <w:rPr>
                <w:rFonts w:ascii="Calibri" w:hAnsi="Calibri" w:cs="Arial"/>
                <w:sz w:val="20"/>
                <w:szCs w:val="20"/>
              </w:rPr>
              <w:t xml:space="preserve">691,523 </w:t>
            </w:r>
            <w:r w:rsidR="00C762B7">
              <w:rPr>
                <w:rFonts w:ascii="Calibri" w:hAnsi="Calibri" w:cs="Arial"/>
                <w:sz w:val="20"/>
                <w:szCs w:val="20"/>
              </w:rPr>
              <w:t>Gross salary</w:t>
            </w:r>
            <w:r w:rsidR="00D34C01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B45C6A" w:rsidRPr="00B45C6A">
              <w:rPr>
                <w:rFonts w:ascii="Calibri" w:hAnsi="Calibri" w:cs="Arial"/>
                <w:sz w:val="20"/>
                <w:szCs w:val="20"/>
              </w:rPr>
              <w:t>547,500</w:t>
            </w:r>
            <w:r w:rsidR="00B45C6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34C01">
              <w:rPr>
                <w:rFonts w:ascii="Calibri" w:hAnsi="Calibri" w:cs="Arial"/>
                <w:sz w:val="20"/>
                <w:szCs w:val="20"/>
              </w:rPr>
              <w:t>net salary)</w:t>
            </w:r>
            <w:r w:rsidR="00C762B7">
              <w:rPr>
                <w:rFonts w:ascii="Calibri" w:hAnsi="Calibri" w:cs="Arial"/>
                <w:sz w:val="20"/>
                <w:szCs w:val="20"/>
              </w:rPr>
              <w:t xml:space="preserve"> for the second 6 months if you pass your probation. </w:t>
            </w:r>
          </w:p>
          <w:p w:rsidR="00F31C00" w:rsidRPr="006F516C" w:rsidRDefault="00B45C6A" w:rsidP="00C762B7">
            <w:pPr>
              <w:tabs>
                <w:tab w:val="left" w:pos="10773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This is initially a 12 month </w:t>
            </w:r>
            <w:r w:rsidR="00D86C10">
              <w:rPr>
                <w:rFonts w:ascii="Calibri" w:hAnsi="Calibri" w:cs="Arial"/>
                <w:sz w:val="20"/>
                <w:szCs w:val="20"/>
              </w:rPr>
              <w:t>contract;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renewal will be subject to job performance and the organisation’s finances to continue to fund the role.</w:t>
            </w:r>
            <w:bookmarkStart w:id="0" w:name="_GoBack"/>
            <w:bookmarkEnd w:id="0"/>
          </w:p>
        </w:tc>
      </w:tr>
    </w:tbl>
    <w:p w:rsidR="00B45C6A" w:rsidRDefault="00B45C6A"/>
    <w:sectPr w:rsidR="00B45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5E4A"/>
    <w:multiLevelType w:val="hybridMultilevel"/>
    <w:tmpl w:val="3DFC4D7E"/>
    <w:lvl w:ilvl="0" w:tplc="B0A05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17C54"/>
    <w:multiLevelType w:val="hybridMultilevel"/>
    <w:tmpl w:val="597A0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D"/>
    <w:rsid w:val="00190D38"/>
    <w:rsid w:val="0027382F"/>
    <w:rsid w:val="002C686F"/>
    <w:rsid w:val="005D2E54"/>
    <w:rsid w:val="008867DE"/>
    <w:rsid w:val="009F0D12"/>
    <w:rsid w:val="00B45C6A"/>
    <w:rsid w:val="00BB0F05"/>
    <w:rsid w:val="00C4108D"/>
    <w:rsid w:val="00C4513F"/>
    <w:rsid w:val="00C54045"/>
    <w:rsid w:val="00C762B7"/>
    <w:rsid w:val="00D34C01"/>
    <w:rsid w:val="00D810D5"/>
    <w:rsid w:val="00D86C10"/>
    <w:rsid w:val="00DD1269"/>
    <w:rsid w:val="00F15D91"/>
    <w:rsid w:val="00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108D"/>
    <w:pPr>
      <w:ind w:left="720"/>
    </w:pPr>
    <w:rPr>
      <w:rFonts w:ascii="Arial" w:hAnsi="Arial"/>
      <w:sz w:val="22"/>
      <w:szCs w:val="20"/>
    </w:rPr>
  </w:style>
  <w:style w:type="paragraph" w:customStyle="1" w:styleId="TABLETXT">
    <w:name w:val="TABLETXT"/>
    <w:basedOn w:val="Normal"/>
    <w:autoRedefine/>
    <w:rsid w:val="00F31C00"/>
    <w:rPr>
      <w:rFonts w:ascii="Georgia" w:hAnsi="Georgia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108D"/>
    <w:pPr>
      <w:ind w:left="720"/>
    </w:pPr>
    <w:rPr>
      <w:rFonts w:ascii="Arial" w:hAnsi="Arial"/>
      <w:sz w:val="22"/>
      <w:szCs w:val="20"/>
    </w:rPr>
  </w:style>
  <w:style w:type="paragraph" w:customStyle="1" w:styleId="TABLETXT">
    <w:name w:val="TABLETXT"/>
    <w:basedOn w:val="Normal"/>
    <w:autoRedefine/>
    <w:rsid w:val="00F31C00"/>
    <w:rPr>
      <w:rFonts w:ascii="Georgia" w:hAnsi="Georgia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Sansom</dc:creator>
  <cp:lastModifiedBy>Administrator</cp:lastModifiedBy>
  <cp:revision>2</cp:revision>
  <cp:lastPrinted>2018-05-05T08:09:00Z</cp:lastPrinted>
  <dcterms:created xsi:type="dcterms:W3CDTF">2021-12-06T10:23:00Z</dcterms:created>
  <dcterms:modified xsi:type="dcterms:W3CDTF">2021-12-06T10:23:00Z</dcterms:modified>
</cp:coreProperties>
</file>